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Polski producent chemii budowlanej, firma Greinplast, rozszerzy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linię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Premium o farb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Ceramiczną - Plamoodporną. Nowy produkt to odpowiedź na coraz wyższe oczekiwania klient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efekt rozwoju technologii produkcji farb do 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ętrz.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Rodzina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Greinplast Premium to 5 rodzajów farb: Gruntuj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ąca, Biała, Antyrefleksyjna, Lateksowa oraz Ceramiczna Plamoodporna. Farby Premium przeznaczone są do zastosowania w takich miejscach jak: kuchnie, salony, łazienki, korytarze, pokoje dziecięce, pomieszczenia biurowe czy miejsca użytku publicznego. Farba Ceramiczna, podobnie jak Antyrefleksyjna i Lateksowa, dostępna jest w systemie barwienia Greinplast,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paleta obejmuje 1320 kolorów.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żliwość barwienia dotyczy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farby gruntującej, co znacząco ułatwia uzyskanie jednolitego koloru przy nakładaniu wierzchniej warstwy farby.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Farby bezpieczne i przyjazne dla środowiska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Poza szerokimi możliwościami aranżacyjnymi jakie dają farby Premium, posiadają one także jeszcze jedną bardzo ważną cechę. Producent zadbał o to, aby skład produktu nie zawierał substancji zagrażających zdrowiu. Farby Greinplast Premium charakteryzują się bardzo niską zwartością LZO, czyli lotnych związk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organicznych. 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stężenie LZO w farbach może niekorzystnie wpływać na zdrowie. Norma zawartości LZO wyznaczona przez Unię Europejską wynosi 30 g/l. We wszystkich farbach linii Greinplast Premium wskaźnik ten nie przekracza 10 g/l.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Nowe, eleganckie opakowania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Projekty opakowań farb linii Premium znacząco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żną się kolorystycznie od wyglądu innych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marki Greinplast. Równocze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ich kolorystyka pozwala na łatwą identyfikację rodzaju produktu i jego przeznaczenia. Farba Ceramiczna dostępna jest wraz z pozostałymi produktami tej marki w oddziałach i sklepach firmowych Greinplast oraz w kilkuset autoryzowanych punktach sprzedaży na terenie całej Polski. Więcej informacji na temat całej linii farb znaleźć można na stronie greinplastpremium.pl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