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Polski producent chemii budowlanej, firma Greinplast, rozszerzy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linię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Premium o farb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Ceramiczną - Plamoodporną. Nowy produkt to odpowiedź na coraz wyższe oczekiwania klient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efekt rozwoju technologii produkcji farb do wn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ętrz.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Rodzina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Greinplast Premium to 5 rodzajów farb: Gruntuj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ąca, Biała, Antyrefleksyjna, Lateksowa oraz Ceramiczna Plamoodporna. Farby Premium przeznaczone są do zastosowania w takich miejscach jak: kuchnie, salony, łazienki, korytarze, pokoje dziecięce, pomieszczenia biurowe czy miejsca użytku publicznego. Farba Ceramiczna, podobnie jak Antyrefleksyjna i Lateksowa, dostępna jest w systemie barwienia Greinplast,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 paleta obejmuje 1320 kolorów.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barwienia dotyczy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farby gruntującej, co znacząco ułatwia uzyskanie jednolitego koloru przy nakładaniu wierzchniej warstwy farby.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Farby bezpieczne i przyjazne dla środowiska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Poza szerokimi możliwościami aranżacyjnymi jakie dają farby Premium, posiadają one także jeszcze jedną bardzo ważną cechę. Producent zadbał o to, aby skład produktu nie zawierał substancji zagrażających zdrowiu. Farby Greinplast Premium charakteryzują się bardzo niską zwartością LZO, czyli lotnych związk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organicznych. 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stężenie LZO w farbach może niekorzystnie wpływać na zdrowie. Norma zawartości LZO wyznaczona przez Unię Europejską wynosi 30 g/l. We wszystkich farbach linii Greinplast Premium wskaźnik ten nie przekracza 10 g/l.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Nowe, eleganckie opakowania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Projekty opakowań farb linii Premium znacząco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żną się kolorystycznie od wyglądu innych produkt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marki Greinplast. Równocze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 ich kolorystyka pozwala na łatwą identyfikację rodzaju produktu i jego przeznaczenia. Farba Ceramiczna dostępna jest wraz z pozostałymi produktami tej marki w oddziałach i sklepach firmowych Greinplast oraz w kilkuset autoryzowanych punktach sprzedaży na terenie całej Polski. Więcej informacji na temat całej linii farb znaleźć można na stronie greinplastpremium.pl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